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0598" w14:textId="4D68ED3A" w:rsidR="001F227E" w:rsidRDefault="00CD7EA8">
      <w:pPr>
        <w:rPr>
          <w:rFonts w:ascii="Arial" w:hAnsi="Arial" w:cs="Arial"/>
          <w:b/>
          <w:bCs/>
        </w:rPr>
      </w:pPr>
      <w:r w:rsidRPr="00E01992">
        <w:rPr>
          <w:rFonts w:ascii="Arial" w:hAnsi="Arial" w:cs="Arial"/>
          <w:b/>
          <w:bCs/>
        </w:rPr>
        <w:t>Will the Fed Hit Its Yearend Inflation Target</w:t>
      </w:r>
      <w:r w:rsidR="005D117E" w:rsidRPr="00E01992">
        <w:rPr>
          <w:rFonts w:ascii="Arial" w:hAnsi="Arial" w:cs="Arial"/>
          <w:b/>
          <w:bCs/>
        </w:rPr>
        <w:t>?</w:t>
      </w:r>
      <w:r w:rsidRPr="00E01992">
        <w:rPr>
          <w:rFonts w:ascii="Arial" w:hAnsi="Arial" w:cs="Arial"/>
          <w:b/>
          <w:bCs/>
        </w:rPr>
        <w:t xml:space="preserve"> </w:t>
      </w:r>
    </w:p>
    <w:p w14:paraId="4D61B657" w14:textId="49B03626" w:rsidR="00E01992" w:rsidRPr="00E01992" w:rsidRDefault="00E019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 Robert Genetski</w:t>
      </w:r>
    </w:p>
    <w:p w14:paraId="3D48EF93" w14:textId="3296F64B" w:rsidR="005B1FB7" w:rsidRDefault="000955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driving inflation to double-digits, the Fed has been adamant about </w:t>
      </w:r>
      <w:r w:rsidR="005B1FB7">
        <w:rPr>
          <w:rFonts w:ascii="Arial" w:hAnsi="Arial" w:cs="Arial"/>
        </w:rPr>
        <w:t xml:space="preserve">monetary </w:t>
      </w:r>
      <w:r w:rsidR="007108A2">
        <w:rPr>
          <w:rFonts w:ascii="Arial" w:hAnsi="Arial" w:cs="Arial"/>
        </w:rPr>
        <w:t>restraint</w:t>
      </w:r>
      <w:r w:rsidR="005B1FB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restore price stability. </w:t>
      </w:r>
      <w:r w:rsidR="00E33EE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the Fed succeed? </w:t>
      </w:r>
      <w:r w:rsidR="00E33EE7">
        <w:rPr>
          <w:rFonts w:ascii="Arial" w:hAnsi="Arial" w:cs="Arial"/>
        </w:rPr>
        <w:t>If so</w:t>
      </w:r>
      <w:r>
        <w:rPr>
          <w:rFonts w:ascii="Arial" w:hAnsi="Arial" w:cs="Arial"/>
        </w:rPr>
        <w:t xml:space="preserve">, at what cost? </w:t>
      </w:r>
    </w:p>
    <w:p w14:paraId="5758485A" w14:textId="3143D112" w:rsidR="00E33EE7" w:rsidRDefault="00E33EE7" w:rsidP="00E33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And, </w:t>
      </w:r>
      <w:r>
        <w:rPr>
          <w:rFonts w:ascii="Arial" w:hAnsi="Arial" w:cs="Arial"/>
        </w:rPr>
        <w:t>needs to be watch</w:t>
      </w:r>
      <w:r>
        <w:rPr>
          <w:rFonts w:ascii="Arial" w:hAnsi="Arial" w:cs="Arial"/>
        </w:rPr>
        <w:t xml:space="preserve"> to conclude the Fed is achieving its objective?</w:t>
      </w:r>
      <w:r>
        <w:rPr>
          <w:rFonts w:ascii="Arial" w:hAnsi="Arial" w:cs="Arial"/>
        </w:rPr>
        <w:t xml:space="preserve"> And, what must occur to conclude the Fed has succeeded?</w:t>
      </w:r>
    </w:p>
    <w:p w14:paraId="03DC3A01" w14:textId="67F47A59" w:rsidR="005D117E" w:rsidRDefault="0009553B">
      <w:pPr>
        <w:rPr>
          <w:rFonts w:ascii="Arial" w:hAnsi="Arial" w:cs="Arial"/>
        </w:rPr>
      </w:pPr>
      <w:r>
        <w:rPr>
          <w:rFonts w:ascii="Arial" w:hAnsi="Arial" w:cs="Arial"/>
        </w:rPr>
        <w:t>The answers depend on how quickly inflation return</w:t>
      </w:r>
      <w:r w:rsidR="005D11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2% target. </w:t>
      </w:r>
    </w:p>
    <w:p w14:paraId="7195BE03" w14:textId="7E2650D4" w:rsidR="0009553B" w:rsidRPr="001C2232" w:rsidRDefault="00E33E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5B1FB7">
        <w:rPr>
          <w:rFonts w:ascii="Arial" w:hAnsi="Arial" w:cs="Arial"/>
          <w:b/>
          <w:bCs/>
        </w:rPr>
        <w:t xml:space="preserve">he best </w:t>
      </w:r>
      <w:r w:rsidR="007108A2">
        <w:rPr>
          <w:rFonts w:ascii="Arial" w:hAnsi="Arial" w:cs="Arial"/>
          <w:b/>
          <w:bCs/>
        </w:rPr>
        <w:t>measure</w:t>
      </w:r>
      <w:r w:rsidR="005B1FB7">
        <w:rPr>
          <w:rFonts w:ascii="Arial" w:hAnsi="Arial" w:cs="Arial"/>
          <w:b/>
          <w:bCs/>
        </w:rPr>
        <w:t xml:space="preserve"> of i</w:t>
      </w:r>
      <w:r w:rsidR="0009553B" w:rsidRPr="001C2232">
        <w:rPr>
          <w:rFonts w:ascii="Arial" w:hAnsi="Arial" w:cs="Arial"/>
          <w:b/>
          <w:bCs/>
        </w:rPr>
        <w:t>nflation</w:t>
      </w:r>
      <w:r w:rsidR="00CD7EA8" w:rsidRPr="001C2232">
        <w:rPr>
          <w:rFonts w:ascii="Arial" w:hAnsi="Arial" w:cs="Arial"/>
          <w:b/>
          <w:bCs/>
        </w:rPr>
        <w:t>?</w:t>
      </w:r>
    </w:p>
    <w:p w14:paraId="5E13343B" w14:textId="21891BA7" w:rsidR="00480B86" w:rsidRDefault="00E33EE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9553B">
        <w:rPr>
          <w:rFonts w:ascii="Arial" w:hAnsi="Arial" w:cs="Arial"/>
        </w:rPr>
        <w:t xml:space="preserve">vidence the Fed is succeeding will come from various measures of </w:t>
      </w:r>
      <w:r w:rsidR="00480B86">
        <w:rPr>
          <w:rFonts w:ascii="Arial" w:hAnsi="Arial" w:cs="Arial"/>
        </w:rPr>
        <w:t xml:space="preserve">consumer </w:t>
      </w:r>
      <w:r w:rsidR="0009553B">
        <w:rPr>
          <w:rFonts w:ascii="Arial" w:hAnsi="Arial" w:cs="Arial"/>
        </w:rPr>
        <w:t>inflation.</w:t>
      </w:r>
      <w:r w:rsidR="005D117E">
        <w:rPr>
          <w:rFonts w:ascii="Arial" w:hAnsi="Arial" w:cs="Arial"/>
        </w:rPr>
        <w:t xml:space="preserve"> </w:t>
      </w:r>
      <w:r w:rsidR="00CD7EA8">
        <w:rPr>
          <w:rFonts w:ascii="Arial" w:hAnsi="Arial" w:cs="Arial"/>
        </w:rPr>
        <w:t xml:space="preserve">Monthly measures </w:t>
      </w:r>
      <w:r w:rsidR="00480B86">
        <w:rPr>
          <w:rFonts w:ascii="Arial" w:hAnsi="Arial" w:cs="Arial"/>
        </w:rPr>
        <w:t xml:space="preserve">are </w:t>
      </w:r>
      <w:r w:rsidR="00CD7EA8">
        <w:rPr>
          <w:rFonts w:ascii="Arial" w:hAnsi="Arial" w:cs="Arial"/>
        </w:rPr>
        <w:t xml:space="preserve">preferable </w:t>
      </w:r>
      <w:r w:rsidR="00480B86">
        <w:rPr>
          <w:rFonts w:ascii="Arial" w:hAnsi="Arial" w:cs="Arial"/>
        </w:rPr>
        <w:t xml:space="preserve">because they provide the earliest indication of </w:t>
      </w:r>
      <w:r w:rsidR="00355CA8">
        <w:rPr>
          <w:rFonts w:ascii="Arial" w:hAnsi="Arial" w:cs="Arial"/>
        </w:rPr>
        <w:t>a significant change</w:t>
      </w:r>
      <w:r w:rsidR="00480B86">
        <w:rPr>
          <w:rFonts w:ascii="Arial" w:hAnsi="Arial" w:cs="Arial"/>
        </w:rPr>
        <w:t xml:space="preserve">. </w:t>
      </w:r>
    </w:p>
    <w:p w14:paraId="77858175" w14:textId="3F7D523C" w:rsidR="005D117E" w:rsidRDefault="00480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two alternative monthly measures of </w:t>
      </w:r>
      <w:r w:rsidR="00813B65">
        <w:rPr>
          <w:rFonts w:ascii="Arial" w:hAnsi="Arial" w:cs="Arial"/>
        </w:rPr>
        <w:t xml:space="preserve">consumer </w:t>
      </w:r>
      <w:r>
        <w:rPr>
          <w:rFonts w:ascii="Arial" w:hAnsi="Arial" w:cs="Arial"/>
        </w:rPr>
        <w:t>inflation</w:t>
      </w:r>
      <w:r w:rsidR="00E33EE7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the CPI </w:t>
      </w:r>
      <w:r w:rsidR="005B1FB7">
        <w:rPr>
          <w:rFonts w:ascii="Arial" w:hAnsi="Arial" w:cs="Arial"/>
        </w:rPr>
        <w:t xml:space="preserve">(consumer price index) </w:t>
      </w:r>
      <w:r>
        <w:rPr>
          <w:rFonts w:ascii="Arial" w:hAnsi="Arial" w:cs="Arial"/>
        </w:rPr>
        <w:t>and the so-called consum</w:t>
      </w:r>
      <w:r w:rsidR="00813B65">
        <w:rPr>
          <w:rFonts w:ascii="Arial" w:hAnsi="Arial" w:cs="Arial"/>
        </w:rPr>
        <w:t>er price</w:t>
      </w:r>
      <w:r>
        <w:rPr>
          <w:rFonts w:ascii="Arial" w:hAnsi="Arial" w:cs="Arial"/>
        </w:rPr>
        <w:t xml:space="preserve"> deflator. Each </w:t>
      </w:r>
      <w:r w:rsidR="005B1FB7">
        <w:rPr>
          <w:rFonts w:ascii="Arial" w:hAnsi="Arial" w:cs="Arial"/>
        </w:rPr>
        <w:t xml:space="preserve">of these </w:t>
      </w:r>
      <w:r w:rsidR="005D117E">
        <w:rPr>
          <w:rFonts w:ascii="Arial" w:hAnsi="Arial" w:cs="Arial"/>
        </w:rPr>
        <w:t xml:space="preserve">includes </w:t>
      </w:r>
      <w:r w:rsidR="005B1FB7">
        <w:rPr>
          <w:rFonts w:ascii="Arial" w:hAnsi="Arial" w:cs="Arial"/>
        </w:rPr>
        <w:t xml:space="preserve">both the </w:t>
      </w:r>
      <w:r w:rsidR="005D117E">
        <w:rPr>
          <w:rFonts w:ascii="Arial" w:hAnsi="Arial" w:cs="Arial"/>
        </w:rPr>
        <w:t xml:space="preserve">prices for all items </w:t>
      </w:r>
      <w:r w:rsidR="00813B65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 xml:space="preserve">core inflation, which excludes </w:t>
      </w:r>
      <w:r w:rsidR="00813B65">
        <w:rPr>
          <w:rFonts w:ascii="Arial" w:hAnsi="Arial" w:cs="Arial"/>
        </w:rPr>
        <w:t xml:space="preserve">volatile </w:t>
      </w:r>
      <w:r>
        <w:rPr>
          <w:rFonts w:ascii="Arial" w:hAnsi="Arial" w:cs="Arial"/>
        </w:rPr>
        <w:t>food and energy</w:t>
      </w:r>
      <w:r w:rsidR="00813B65">
        <w:rPr>
          <w:rFonts w:ascii="Arial" w:hAnsi="Arial" w:cs="Arial"/>
        </w:rPr>
        <w:t xml:space="preserve"> prices</w:t>
      </w:r>
      <w:r>
        <w:rPr>
          <w:rFonts w:ascii="Arial" w:hAnsi="Arial" w:cs="Arial"/>
        </w:rPr>
        <w:t xml:space="preserve">. </w:t>
      </w:r>
    </w:p>
    <w:p w14:paraId="3F62575B" w14:textId="1260DC59" w:rsidR="00355CA8" w:rsidRDefault="005D117E">
      <w:pPr>
        <w:rPr>
          <w:rFonts w:ascii="Arial" w:hAnsi="Arial" w:cs="Arial"/>
        </w:rPr>
      </w:pPr>
      <w:r>
        <w:rPr>
          <w:rFonts w:ascii="Arial" w:hAnsi="Arial" w:cs="Arial"/>
        </w:rPr>
        <w:t>The following chart shows y</w:t>
      </w:r>
      <w:r w:rsidR="00480B86">
        <w:rPr>
          <w:rFonts w:ascii="Arial" w:hAnsi="Arial" w:cs="Arial"/>
        </w:rPr>
        <w:t>ear-over-year change</w:t>
      </w:r>
      <w:r>
        <w:rPr>
          <w:rFonts w:ascii="Arial" w:hAnsi="Arial" w:cs="Arial"/>
        </w:rPr>
        <w:t>s</w:t>
      </w:r>
      <w:r w:rsidR="00480B86">
        <w:rPr>
          <w:rFonts w:ascii="Arial" w:hAnsi="Arial" w:cs="Arial"/>
        </w:rPr>
        <w:t xml:space="preserve"> in both total and core inflation </w:t>
      </w:r>
      <w:r w:rsidR="00355CA8">
        <w:rPr>
          <w:rFonts w:ascii="Arial" w:hAnsi="Arial" w:cs="Arial"/>
        </w:rPr>
        <w:t xml:space="preserve">for </w:t>
      </w:r>
      <w:r w:rsidR="00480B86">
        <w:rPr>
          <w:rFonts w:ascii="Arial" w:hAnsi="Arial" w:cs="Arial"/>
        </w:rPr>
        <w:t>both measures.</w:t>
      </w:r>
      <w:r>
        <w:rPr>
          <w:rFonts w:ascii="Arial" w:hAnsi="Arial" w:cs="Arial"/>
        </w:rPr>
        <w:t xml:space="preserve"> </w:t>
      </w:r>
      <w:r w:rsidR="005B1FB7">
        <w:rPr>
          <w:rFonts w:ascii="Arial" w:hAnsi="Arial" w:cs="Arial"/>
        </w:rPr>
        <w:t>Interestingly, t</w:t>
      </w:r>
      <w:r w:rsidR="00355CA8">
        <w:rPr>
          <w:rFonts w:ascii="Arial" w:hAnsi="Arial" w:cs="Arial"/>
        </w:rPr>
        <w:t>he most popular of all these measures is the total CPI</w:t>
      </w:r>
      <w:r w:rsidR="005B1FB7">
        <w:rPr>
          <w:rFonts w:ascii="Arial" w:hAnsi="Arial" w:cs="Arial"/>
        </w:rPr>
        <w:t xml:space="preserve">. It includes all </w:t>
      </w:r>
      <w:r w:rsidR="00355CA8">
        <w:rPr>
          <w:rFonts w:ascii="Arial" w:hAnsi="Arial" w:cs="Arial"/>
        </w:rPr>
        <w:t>items. This is the measure tied to many contracts, including Social Security payments.</w:t>
      </w:r>
      <w:r w:rsidR="005B1FB7">
        <w:rPr>
          <w:rFonts w:ascii="Arial" w:hAnsi="Arial" w:cs="Arial"/>
        </w:rPr>
        <w:t xml:space="preserve"> It is also the most volatile and least stable of all these measures.</w:t>
      </w:r>
    </w:p>
    <w:p w14:paraId="058178B9" w14:textId="6FD09D34" w:rsidR="00813B65" w:rsidRDefault="00480B86" w:rsidP="00813B6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55CA8">
        <w:rPr>
          <w:rFonts w:ascii="Arial" w:hAnsi="Arial" w:cs="Arial"/>
        </w:rPr>
        <w:t xml:space="preserve"> </w:t>
      </w:r>
      <w:r w:rsidR="005B1FB7">
        <w:rPr>
          <w:rFonts w:ascii="Arial" w:hAnsi="Arial" w:cs="Arial"/>
        </w:rPr>
        <w:t xml:space="preserve">bold, black line shows the </w:t>
      </w:r>
      <w:r w:rsidR="00355CA8">
        <w:rPr>
          <w:rFonts w:ascii="Arial" w:hAnsi="Arial" w:cs="Arial"/>
        </w:rPr>
        <w:t>core CPI</w:t>
      </w:r>
      <w:r w:rsidR="00EB3661">
        <w:rPr>
          <w:rFonts w:ascii="Arial" w:hAnsi="Arial" w:cs="Arial"/>
        </w:rPr>
        <w:t>, which</w:t>
      </w:r>
      <w:r>
        <w:rPr>
          <w:rFonts w:ascii="Arial" w:hAnsi="Arial" w:cs="Arial"/>
        </w:rPr>
        <w:t xml:space="preserve"> clearly</w:t>
      </w:r>
      <w:r w:rsidR="00EB3661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 most stable with the fewest false signals.</w:t>
      </w:r>
      <w:r w:rsidR="00813B65">
        <w:rPr>
          <w:rFonts w:ascii="Arial" w:hAnsi="Arial" w:cs="Arial"/>
        </w:rPr>
        <w:t xml:space="preserve"> </w:t>
      </w:r>
      <w:r w:rsidR="009132F8">
        <w:rPr>
          <w:rFonts w:ascii="Arial" w:hAnsi="Arial" w:cs="Arial"/>
        </w:rPr>
        <w:t>The alternative consumer deflator</w:t>
      </w:r>
      <w:r w:rsidR="005B1FB7">
        <w:rPr>
          <w:rFonts w:ascii="Arial" w:hAnsi="Arial" w:cs="Arial"/>
        </w:rPr>
        <w:t>s</w:t>
      </w:r>
      <w:r w:rsidR="009132F8">
        <w:rPr>
          <w:rFonts w:ascii="Arial" w:hAnsi="Arial" w:cs="Arial"/>
        </w:rPr>
        <w:t xml:space="preserve"> do not appear to add significant information beyond the more conventional CPI. </w:t>
      </w:r>
    </w:p>
    <w:p w14:paraId="6779622D" w14:textId="71012F41" w:rsidR="009132F8" w:rsidRDefault="00E01992">
      <w:pPr>
        <w:rPr>
          <w:rFonts w:ascii="Arial" w:hAnsi="Arial" w:cs="Arial"/>
        </w:rPr>
      </w:pPr>
      <w:r w:rsidRPr="00E01992">
        <w:drawing>
          <wp:inline distT="0" distB="0" distL="0" distR="0" wp14:anchorId="3914BC56" wp14:editId="7D72F37F">
            <wp:extent cx="5943600" cy="3524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2356" w14:textId="3559F7A3" w:rsidR="00BF490E" w:rsidRDefault="00813B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Another consideration </w:t>
      </w:r>
      <w:r w:rsidR="009132F8">
        <w:rPr>
          <w:rFonts w:ascii="Arial" w:hAnsi="Arial" w:cs="Arial"/>
        </w:rPr>
        <w:t xml:space="preserve">in assessing inflation is the best time period for identifying </w:t>
      </w:r>
      <w:r w:rsidR="00EB3661">
        <w:rPr>
          <w:rFonts w:ascii="Arial" w:hAnsi="Arial" w:cs="Arial"/>
        </w:rPr>
        <w:t>an emerging</w:t>
      </w:r>
      <w:r w:rsidR="009132F8">
        <w:rPr>
          <w:rFonts w:ascii="Arial" w:hAnsi="Arial" w:cs="Arial"/>
        </w:rPr>
        <w:t xml:space="preserve"> trend. While conventional reporting focuses on the year-over-year </w:t>
      </w:r>
      <w:r w:rsidR="00EB3661">
        <w:rPr>
          <w:rFonts w:ascii="Arial" w:hAnsi="Arial" w:cs="Arial"/>
        </w:rPr>
        <w:t xml:space="preserve">(YOY) </w:t>
      </w:r>
      <w:r w:rsidR="009132F8">
        <w:rPr>
          <w:rFonts w:ascii="Arial" w:hAnsi="Arial" w:cs="Arial"/>
        </w:rPr>
        <w:t xml:space="preserve">change, </w:t>
      </w:r>
      <w:r w:rsidR="00EB3661">
        <w:rPr>
          <w:rFonts w:ascii="Arial" w:hAnsi="Arial" w:cs="Arial"/>
        </w:rPr>
        <w:t>observing changes over a s</w:t>
      </w:r>
      <w:r w:rsidR="009132F8">
        <w:rPr>
          <w:rFonts w:ascii="Arial" w:hAnsi="Arial" w:cs="Arial"/>
        </w:rPr>
        <w:t>ix-month period</w:t>
      </w:r>
      <w:r w:rsidR="00EB3661">
        <w:rPr>
          <w:rFonts w:ascii="Arial" w:hAnsi="Arial" w:cs="Arial"/>
        </w:rPr>
        <w:t>, can provide an early sign of any change</w:t>
      </w:r>
      <w:r w:rsidR="009132F8">
        <w:rPr>
          <w:rFonts w:ascii="Arial" w:hAnsi="Arial" w:cs="Arial"/>
        </w:rPr>
        <w:t>.</w:t>
      </w:r>
      <w:r w:rsidR="00BF490E">
        <w:rPr>
          <w:rFonts w:ascii="Arial" w:hAnsi="Arial" w:cs="Arial"/>
        </w:rPr>
        <w:t xml:space="preserve"> </w:t>
      </w:r>
    </w:p>
    <w:p w14:paraId="77F76032" w14:textId="7B8DCC66" w:rsidR="003B6482" w:rsidRDefault="00BF4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B1FB7">
        <w:rPr>
          <w:rFonts w:ascii="Arial" w:hAnsi="Arial" w:cs="Arial"/>
        </w:rPr>
        <w:t>next</w:t>
      </w:r>
      <w:r>
        <w:rPr>
          <w:rFonts w:ascii="Arial" w:hAnsi="Arial" w:cs="Arial"/>
        </w:rPr>
        <w:t xml:space="preserve"> chart show</w:t>
      </w:r>
      <w:r w:rsidR="005B1F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B3661">
        <w:rPr>
          <w:rFonts w:ascii="Arial" w:hAnsi="Arial" w:cs="Arial"/>
        </w:rPr>
        <w:t xml:space="preserve">the annualized change in both </w:t>
      </w:r>
      <w:r>
        <w:rPr>
          <w:rFonts w:ascii="Arial" w:hAnsi="Arial" w:cs="Arial"/>
        </w:rPr>
        <w:t xml:space="preserve">the total CPI </w:t>
      </w:r>
      <w:r w:rsidR="00EB3661">
        <w:rPr>
          <w:rFonts w:ascii="Arial" w:hAnsi="Arial" w:cs="Arial"/>
        </w:rPr>
        <w:t xml:space="preserve">and core CPI </w:t>
      </w:r>
      <w:r>
        <w:rPr>
          <w:rFonts w:ascii="Arial" w:hAnsi="Arial" w:cs="Arial"/>
        </w:rPr>
        <w:t>measure</w:t>
      </w:r>
      <w:r w:rsidR="003B6482">
        <w:rPr>
          <w:rFonts w:ascii="Arial" w:hAnsi="Arial" w:cs="Arial"/>
        </w:rPr>
        <w:t xml:space="preserve"> over six-months</w:t>
      </w:r>
      <w:r w:rsidR="00543AE3">
        <w:rPr>
          <w:rFonts w:ascii="Arial" w:hAnsi="Arial" w:cs="Arial"/>
        </w:rPr>
        <w:t xml:space="preserve">. </w:t>
      </w:r>
      <w:r w:rsidR="00EB3661">
        <w:rPr>
          <w:rFonts w:ascii="Arial" w:hAnsi="Arial" w:cs="Arial"/>
        </w:rPr>
        <w:t xml:space="preserve">Changes in the total CPI are so volatile as to </w:t>
      </w:r>
      <w:r w:rsidR="00543AE3">
        <w:rPr>
          <w:rFonts w:ascii="Arial" w:hAnsi="Arial" w:cs="Arial"/>
        </w:rPr>
        <w:t>appear mea</w:t>
      </w:r>
      <w:r>
        <w:rPr>
          <w:rFonts w:ascii="Arial" w:hAnsi="Arial" w:cs="Arial"/>
        </w:rPr>
        <w:t>ningless</w:t>
      </w:r>
      <w:r w:rsidR="00EB3661">
        <w:rPr>
          <w:rFonts w:ascii="Arial" w:hAnsi="Arial" w:cs="Arial"/>
        </w:rPr>
        <w:t xml:space="preserve">. </w:t>
      </w:r>
    </w:p>
    <w:p w14:paraId="66C186C1" w14:textId="75C40304" w:rsidR="009132F8" w:rsidRDefault="00465D09">
      <w:pPr>
        <w:rPr>
          <w:rFonts w:ascii="Arial" w:hAnsi="Arial" w:cs="Arial"/>
        </w:rPr>
      </w:pPr>
      <w:r w:rsidRPr="00465D09">
        <w:drawing>
          <wp:inline distT="0" distB="0" distL="0" distR="0" wp14:anchorId="7D500A4C" wp14:editId="32652BE3">
            <wp:extent cx="5943600" cy="3378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64E8" w14:textId="566DEF12" w:rsidR="003B6482" w:rsidRDefault="003B6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next, and final chart, shows </w:t>
      </w:r>
      <w:r w:rsidR="00DA6CD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core </w:t>
      </w:r>
      <w:r w:rsidR="00DA6CD6">
        <w:rPr>
          <w:rFonts w:ascii="Arial" w:hAnsi="Arial" w:cs="Arial"/>
        </w:rPr>
        <w:t>CPI</w:t>
      </w:r>
      <w:r>
        <w:rPr>
          <w:rFonts w:ascii="Arial" w:hAnsi="Arial" w:cs="Arial"/>
        </w:rPr>
        <w:t xml:space="preserve"> over </w:t>
      </w:r>
      <w:r w:rsidR="00543AE3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one year and over six months. </w:t>
      </w:r>
      <w:r w:rsidR="004F204F">
        <w:rPr>
          <w:rFonts w:ascii="Arial" w:hAnsi="Arial" w:cs="Arial"/>
        </w:rPr>
        <w:t xml:space="preserve">The six-month change is slightly more volatile than the yearly change. This is most apparent during periods of major </w:t>
      </w:r>
      <w:r w:rsidR="00DA6CD6">
        <w:rPr>
          <w:rFonts w:ascii="Arial" w:hAnsi="Arial" w:cs="Arial"/>
        </w:rPr>
        <w:t>changes business</w:t>
      </w:r>
      <w:r w:rsidR="004F204F">
        <w:rPr>
          <w:rFonts w:ascii="Arial" w:hAnsi="Arial" w:cs="Arial"/>
        </w:rPr>
        <w:t xml:space="preserve">, such as the lockdown during Covid and surge from the recovery from the lockdown. </w:t>
      </w:r>
      <w:r w:rsidR="00543AE3">
        <w:rPr>
          <w:rFonts w:ascii="Arial" w:hAnsi="Arial" w:cs="Arial"/>
        </w:rPr>
        <w:t>For</w:t>
      </w:r>
      <w:r w:rsidR="004F204F">
        <w:rPr>
          <w:rFonts w:ascii="Arial" w:hAnsi="Arial" w:cs="Arial"/>
        </w:rPr>
        <w:t xml:space="preserve"> most periods when the economy is moving in a more stable direction, the six-month change is reasonably close to the one-year change</w:t>
      </w:r>
      <w:r w:rsidR="00543AE3">
        <w:rPr>
          <w:rFonts w:ascii="Arial" w:hAnsi="Arial" w:cs="Arial"/>
        </w:rPr>
        <w:t xml:space="preserve"> in identifying underlying </w:t>
      </w:r>
      <w:r w:rsidR="007108A2">
        <w:rPr>
          <w:rFonts w:ascii="Arial" w:hAnsi="Arial" w:cs="Arial"/>
        </w:rPr>
        <w:t>inflation</w:t>
      </w:r>
      <w:r w:rsidR="004F204F">
        <w:rPr>
          <w:rFonts w:ascii="Arial" w:hAnsi="Arial" w:cs="Arial"/>
        </w:rPr>
        <w:t>.</w:t>
      </w:r>
    </w:p>
    <w:p w14:paraId="56A88A47" w14:textId="46D9B1DE" w:rsidR="004F204F" w:rsidRDefault="00465D09">
      <w:pPr>
        <w:rPr>
          <w:rFonts w:ascii="Arial" w:hAnsi="Arial" w:cs="Arial"/>
        </w:rPr>
      </w:pPr>
      <w:r w:rsidRPr="00465D09">
        <w:lastRenderedPageBreak/>
        <w:drawing>
          <wp:inline distT="0" distB="0" distL="0" distR="0" wp14:anchorId="36AB485A" wp14:editId="291DEE18">
            <wp:extent cx="5943600" cy="3575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8486" w14:textId="18C3DC8A" w:rsidR="004F204F" w:rsidRPr="00175627" w:rsidRDefault="004F204F">
      <w:pPr>
        <w:rPr>
          <w:rFonts w:ascii="Arial" w:hAnsi="Arial" w:cs="Arial"/>
          <w:b/>
          <w:bCs/>
        </w:rPr>
      </w:pPr>
      <w:r w:rsidRPr="00175627">
        <w:rPr>
          <w:rFonts w:ascii="Arial" w:hAnsi="Arial" w:cs="Arial"/>
          <w:b/>
          <w:bCs/>
        </w:rPr>
        <w:t>Can the Fed contain inflation by year-end?</w:t>
      </w:r>
    </w:p>
    <w:p w14:paraId="1460E571" w14:textId="7EC5AC19" w:rsidR="004F204F" w:rsidRDefault="00DA6CD6">
      <w:pPr>
        <w:rPr>
          <w:rFonts w:ascii="Arial" w:hAnsi="Arial" w:cs="Arial"/>
        </w:rPr>
      </w:pPr>
      <w:r w:rsidRPr="00465D09">
        <w:rPr>
          <w:rFonts w:ascii="Arial" w:hAnsi="Arial" w:cs="Arial"/>
          <w:b/>
          <w:bCs/>
        </w:rPr>
        <w:t>Yes, but ….</w:t>
      </w:r>
      <w:r>
        <w:rPr>
          <w:rFonts w:ascii="Arial" w:hAnsi="Arial" w:cs="Arial"/>
        </w:rPr>
        <w:t xml:space="preserve"> </w:t>
      </w:r>
      <w:r w:rsidR="00175627">
        <w:rPr>
          <w:rFonts w:ascii="Arial" w:hAnsi="Arial" w:cs="Arial"/>
        </w:rPr>
        <w:t>The Fed has the ability to contain inflation by yearend</w:t>
      </w:r>
      <w:r w:rsidR="00543AE3">
        <w:rPr>
          <w:rFonts w:ascii="Arial" w:hAnsi="Arial" w:cs="Arial"/>
        </w:rPr>
        <w:t>, but d</w:t>
      </w:r>
      <w:r w:rsidR="00175627">
        <w:rPr>
          <w:rFonts w:ascii="Arial" w:hAnsi="Arial" w:cs="Arial"/>
        </w:rPr>
        <w:t xml:space="preserve">oing so will involve several things. </w:t>
      </w:r>
      <w:r w:rsidR="004F204F">
        <w:rPr>
          <w:rFonts w:ascii="Arial" w:hAnsi="Arial" w:cs="Arial"/>
        </w:rPr>
        <w:t xml:space="preserve">The Fed can increase its chances of success </w:t>
      </w:r>
      <w:r w:rsidR="00543AE3">
        <w:rPr>
          <w:rFonts w:ascii="Arial" w:hAnsi="Arial" w:cs="Arial"/>
        </w:rPr>
        <w:t>by</w:t>
      </w:r>
      <w:r w:rsidR="004F204F">
        <w:rPr>
          <w:rFonts w:ascii="Arial" w:hAnsi="Arial" w:cs="Arial"/>
        </w:rPr>
        <w:t xml:space="preserve"> provid</w:t>
      </w:r>
      <w:r w:rsidR="00543AE3">
        <w:rPr>
          <w:rFonts w:ascii="Arial" w:hAnsi="Arial" w:cs="Arial"/>
        </w:rPr>
        <w:t>ing</w:t>
      </w:r>
      <w:r w:rsidR="004F204F">
        <w:rPr>
          <w:rFonts w:ascii="Arial" w:hAnsi="Arial" w:cs="Arial"/>
        </w:rPr>
        <w:t xml:space="preserve"> a clear</w:t>
      </w:r>
      <w:r>
        <w:rPr>
          <w:rFonts w:ascii="Arial" w:hAnsi="Arial" w:cs="Arial"/>
        </w:rPr>
        <w:t>er</w:t>
      </w:r>
      <w:r w:rsidR="004F204F">
        <w:rPr>
          <w:rFonts w:ascii="Arial" w:hAnsi="Arial" w:cs="Arial"/>
        </w:rPr>
        <w:t xml:space="preserve"> guide to success. Our inflation </w:t>
      </w:r>
      <w:r w:rsidR="00175627">
        <w:rPr>
          <w:rFonts w:ascii="Arial" w:hAnsi="Arial" w:cs="Arial"/>
        </w:rPr>
        <w:t>analysis</w:t>
      </w:r>
      <w:r w:rsidR="004F204F">
        <w:rPr>
          <w:rFonts w:ascii="Arial" w:hAnsi="Arial" w:cs="Arial"/>
        </w:rPr>
        <w:t xml:space="preserve"> indicates the Fed should define success as a one-year period </w:t>
      </w:r>
      <w:r w:rsidR="00D561E1">
        <w:rPr>
          <w:rFonts w:ascii="Arial" w:hAnsi="Arial" w:cs="Arial"/>
        </w:rPr>
        <w:t xml:space="preserve">where the core CPI measure is in the vicinity of 2%. </w:t>
      </w:r>
    </w:p>
    <w:p w14:paraId="76FE30D2" w14:textId="51192E65" w:rsidR="00175627" w:rsidRPr="00E01992" w:rsidRDefault="003813F6">
      <w:pPr>
        <w:rPr>
          <w:rFonts w:ascii="Arial" w:hAnsi="Arial" w:cs="Arial"/>
        </w:rPr>
      </w:pPr>
      <w:r w:rsidRPr="00E01992">
        <w:rPr>
          <w:rFonts w:ascii="Arial" w:hAnsi="Arial" w:cs="Arial"/>
        </w:rPr>
        <w:t xml:space="preserve">Once the Fed has defined </w:t>
      </w:r>
      <w:r w:rsidR="00175627" w:rsidRPr="00E01992">
        <w:rPr>
          <w:rFonts w:ascii="Arial" w:hAnsi="Arial" w:cs="Arial"/>
        </w:rPr>
        <w:t>s</w:t>
      </w:r>
      <w:r w:rsidR="00D561E1" w:rsidRPr="00E01992">
        <w:rPr>
          <w:rFonts w:ascii="Arial" w:hAnsi="Arial" w:cs="Arial"/>
        </w:rPr>
        <w:t xml:space="preserve">uccess, </w:t>
      </w:r>
      <w:r w:rsidRPr="00E01992">
        <w:rPr>
          <w:rFonts w:ascii="Arial" w:hAnsi="Arial" w:cs="Arial"/>
        </w:rPr>
        <w:t>it</w:t>
      </w:r>
      <w:r w:rsidR="00D561E1" w:rsidRPr="00E01992">
        <w:rPr>
          <w:rFonts w:ascii="Arial" w:hAnsi="Arial" w:cs="Arial"/>
        </w:rPr>
        <w:t xml:space="preserve"> should </w:t>
      </w:r>
      <w:r w:rsidR="00595E08" w:rsidRPr="00E01992">
        <w:rPr>
          <w:rFonts w:ascii="Arial" w:hAnsi="Arial" w:cs="Arial"/>
        </w:rPr>
        <w:t xml:space="preserve">announce its intent to </w:t>
      </w:r>
      <w:r w:rsidR="00D561E1" w:rsidRPr="00E01992">
        <w:rPr>
          <w:rFonts w:ascii="Arial" w:hAnsi="Arial" w:cs="Arial"/>
        </w:rPr>
        <w:t xml:space="preserve">conduct monetary policy in a manner to </w:t>
      </w:r>
      <w:r w:rsidR="00595E08" w:rsidRPr="00E01992">
        <w:rPr>
          <w:rFonts w:ascii="Arial" w:hAnsi="Arial" w:cs="Arial"/>
        </w:rPr>
        <w:t>confine</w:t>
      </w:r>
      <w:r w:rsidR="00D561E1" w:rsidRPr="00E01992">
        <w:rPr>
          <w:rFonts w:ascii="Arial" w:hAnsi="Arial" w:cs="Arial"/>
        </w:rPr>
        <w:t xml:space="preserve"> </w:t>
      </w:r>
      <w:r w:rsidR="00595E08" w:rsidRPr="00E01992">
        <w:rPr>
          <w:rFonts w:ascii="Arial" w:hAnsi="Arial" w:cs="Arial"/>
        </w:rPr>
        <w:t xml:space="preserve">the growth in </w:t>
      </w:r>
      <w:r w:rsidR="00D561E1" w:rsidRPr="00E01992">
        <w:rPr>
          <w:rFonts w:ascii="Arial" w:hAnsi="Arial" w:cs="Arial"/>
        </w:rPr>
        <w:t xml:space="preserve">current dollar spending (GDP) to no more than 4%. </w:t>
      </w:r>
      <w:r w:rsidR="00E01992" w:rsidRPr="00E01992">
        <w:rPr>
          <w:rFonts w:ascii="Arial" w:hAnsi="Arial" w:cs="Arial"/>
        </w:rPr>
        <w:t xml:space="preserve">This means retaining a restrictive policy until current dollar spending is clearly trending toward growth rate of 4% or less, after allowing for normal lags between policy and its effect. </w:t>
      </w:r>
    </w:p>
    <w:p w14:paraId="51050B03" w14:textId="77777777" w:rsidR="00DA6CD6" w:rsidRDefault="003813F6">
      <w:pPr>
        <w:rPr>
          <w:rFonts w:ascii="Arial" w:hAnsi="Arial" w:cs="Arial"/>
        </w:rPr>
      </w:pPr>
      <w:r>
        <w:rPr>
          <w:rFonts w:ascii="Arial" w:hAnsi="Arial" w:cs="Arial"/>
        </w:rPr>
        <w:t>Data for January suggest current dollar spending is growing at a 6% to 7% annual rate. Core inflation appears to be in the 3% to 4% vicinit</w:t>
      </w:r>
      <w:r w:rsidR="00DA6CD6">
        <w:rPr>
          <w:rFonts w:ascii="Arial" w:hAnsi="Arial" w:cs="Arial"/>
        </w:rPr>
        <w:t xml:space="preserve">y. If current </w:t>
      </w:r>
      <w:r>
        <w:rPr>
          <w:rFonts w:ascii="Arial" w:hAnsi="Arial" w:cs="Arial"/>
        </w:rPr>
        <w:t xml:space="preserve">dollar spending </w:t>
      </w:r>
      <w:r w:rsidR="00DA6CD6">
        <w:rPr>
          <w:rFonts w:ascii="Arial" w:hAnsi="Arial" w:cs="Arial"/>
        </w:rPr>
        <w:t>were to remain this high, it will be impossible for the Fed to succeed.</w:t>
      </w:r>
      <w:r w:rsidR="007108A2">
        <w:rPr>
          <w:rFonts w:ascii="Arial" w:hAnsi="Arial" w:cs="Arial"/>
        </w:rPr>
        <w:t xml:space="preserve"> </w:t>
      </w:r>
    </w:p>
    <w:p w14:paraId="2C811782" w14:textId="3B644DCB" w:rsidR="007108A2" w:rsidRDefault="00AA0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analysis shows the Fed’s policy restraint began in July, 2022. </w:t>
      </w:r>
      <w:r w:rsidR="00DA6CD6">
        <w:rPr>
          <w:rFonts w:ascii="Arial" w:hAnsi="Arial" w:cs="Arial"/>
        </w:rPr>
        <w:t xml:space="preserve">Since monetary policy works with a six-to-nine month lag, </w:t>
      </w:r>
      <w:r>
        <w:rPr>
          <w:rFonts w:ascii="Arial" w:hAnsi="Arial" w:cs="Arial"/>
        </w:rPr>
        <w:t xml:space="preserve">current dollar spending should slow sometime between January and July of this year. </w:t>
      </w:r>
      <w:r w:rsidR="007108A2">
        <w:rPr>
          <w:rFonts w:ascii="Arial" w:hAnsi="Arial" w:cs="Arial"/>
        </w:rPr>
        <w:t>If the Fed maintains its restraint</w:t>
      </w:r>
      <w:r>
        <w:rPr>
          <w:rFonts w:ascii="Arial" w:hAnsi="Arial" w:cs="Arial"/>
        </w:rPr>
        <w:t>,</w:t>
      </w:r>
      <w:r w:rsidR="007108A2">
        <w:rPr>
          <w:rFonts w:ascii="Arial" w:hAnsi="Arial" w:cs="Arial"/>
        </w:rPr>
        <w:t xml:space="preserve"> current dollar spending should slow to the 4% to 5% pace by yearend, </w:t>
      </w:r>
      <w:r>
        <w:rPr>
          <w:rFonts w:ascii="Arial" w:hAnsi="Arial" w:cs="Arial"/>
        </w:rPr>
        <w:t>possibly</w:t>
      </w:r>
      <w:r w:rsidR="007108A2">
        <w:rPr>
          <w:rFonts w:ascii="Arial" w:hAnsi="Arial" w:cs="Arial"/>
        </w:rPr>
        <w:t xml:space="preserve"> sooner.</w:t>
      </w:r>
    </w:p>
    <w:p w14:paraId="175FA2F4" w14:textId="076CED9A" w:rsidR="00D561E1" w:rsidRDefault="007108A2">
      <w:pPr>
        <w:rPr>
          <w:rFonts w:ascii="Arial" w:hAnsi="Arial" w:cs="Arial"/>
        </w:rPr>
      </w:pPr>
      <w:r>
        <w:rPr>
          <w:rFonts w:ascii="Arial" w:hAnsi="Arial" w:cs="Arial"/>
        </w:rPr>
        <w:t>While history suggests inflation can take two to three years to slow, most of this history involved a gradual buildup in inflation. Since the current inflation came on quickly</w:t>
      </w:r>
      <w:r w:rsidR="00AA06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not ingrained in the system. This means it </w:t>
      </w:r>
      <w:r w:rsidR="00AA0641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come down faster</w:t>
      </w:r>
      <w:r w:rsidR="00AA0641">
        <w:rPr>
          <w:rFonts w:ascii="Arial" w:hAnsi="Arial" w:cs="Arial"/>
        </w:rPr>
        <w:t>, perhaps in 12 to 18 months</w:t>
      </w:r>
      <w:r>
        <w:rPr>
          <w:rFonts w:ascii="Arial" w:hAnsi="Arial" w:cs="Arial"/>
        </w:rPr>
        <w:t xml:space="preserve">. </w:t>
      </w:r>
    </w:p>
    <w:p w14:paraId="76E68B14" w14:textId="4EB6136A" w:rsidR="003B6482" w:rsidRDefault="007108A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One </w:t>
      </w:r>
      <w:r w:rsidR="00DA62D2">
        <w:rPr>
          <w:rFonts w:ascii="Arial" w:hAnsi="Arial" w:cs="Arial"/>
        </w:rPr>
        <w:t xml:space="preserve">final factor determining the </w:t>
      </w:r>
      <w:r>
        <w:rPr>
          <w:rFonts w:ascii="Arial" w:hAnsi="Arial" w:cs="Arial"/>
        </w:rPr>
        <w:t>Fed</w:t>
      </w:r>
      <w:r w:rsidR="00DA62D2">
        <w:rPr>
          <w:rFonts w:ascii="Arial" w:hAnsi="Arial" w:cs="Arial"/>
        </w:rPr>
        <w:t xml:space="preserve">’s chances of success </w:t>
      </w:r>
      <w:r w:rsidR="00AA0641">
        <w:rPr>
          <w:rFonts w:ascii="Arial" w:hAnsi="Arial" w:cs="Arial"/>
        </w:rPr>
        <w:t xml:space="preserve">will be what happens to </w:t>
      </w:r>
      <w:r>
        <w:rPr>
          <w:rFonts w:ascii="Arial" w:hAnsi="Arial" w:cs="Arial"/>
        </w:rPr>
        <w:t>the nation’s productivity</w:t>
      </w:r>
      <w:r w:rsidR="00DA62D2">
        <w:rPr>
          <w:rFonts w:ascii="Arial" w:hAnsi="Arial" w:cs="Arial"/>
        </w:rPr>
        <w:t xml:space="preserve">. If </w:t>
      </w:r>
      <w:r w:rsidR="00D561E1">
        <w:rPr>
          <w:rFonts w:ascii="Arial" w:hAnsi="Arial" w:cs="Arial"/>
        </w:rPr>
        <w:t xml:space="preserve">productivity continues to decline, as it has over the past year, </w:t>
      </w:r>
      <w:r>
        <w:rPr>
          <w:rFonts w:ascii="Arial" w:hAnsi="Arial" w:cs="Arial"/>
        </w:rPr>
        <w:t>growth will be feeble or nonexistent</w:t>
      </w:r>
      <w:r w:rsidR="00DA62D2">
        <w:rPr>
          <w:rFonts w:ascii="Arial" w:hAnsi="Arial" w:cs="Arial"/>
        </w:rPr>
        <w:t xml:space="preserve">. Under such conditions, </w:t>
      </w:r>
      <w:r w:rsidR="00D561E1">
        <w:rPr>
          <w:rFonts w:ascii="Arial" w:hAnsi="Arial" w:cs="Arial"/>
        </w:rPr>
        <w:t xml:space="preserve">inflation </w:t>
      </w:r>
      <w:r w:rsidR="00DA62D2">
        <w:rPr>
          <w:rFonts w:ascii="Arial" w:hAnsi="Arial" w:cs="Arial"/>
        </w:rPr>
        <w:t>is certain to</w:t>
      </w:r>
      <w:r>
        <w:rPr>
          <w:rFonts w:ascii="Arial" w:hAnsi="Arial" w:cs="Arial"/>
        </w:rPr>
        <w:t xml:space="preserve"> </w:t>
      </w:r>
      <w:r w:rsidR="00595E08">
        <w:rPr>
          <w:rFonts w:ascii="Arial" w:hAnsi="Arial" w:cs="Arial"/>
        </w:rPr>
        <w:t>exceed</w:t>
      </w:r>
      <w:r w:rsidR="00D561E1">
        <w:rPr>
          <w:rFonts w:ascii="Arial" w:hAnsi="Arial" w:cs="Arial"/>
        </w:rPr>
        <w:t xml:space="preserve"> the upper limits of the </w:t>
      </w:r>
      <w:r w:rsidR="00D561E1">
        <w:rPr>
          <w:rFonts w:ascii="Arial" w:hAnsi="Arial" w:cs="Arial"/>
        </w:rPr>
        <w:lastRenderedPageBreak/>
        <w:t xml:space="preserve">Fed’s target. </w:t>
      </w:r>
      <w:r w:rsidR="00595E08">
        <w:rPr>
          <w:rFonts w:ascii="Arial" w:hAnsi="Arial" w:cs="Arial"/>
        </w:rPr>
        <w:t xml:space="preserve">At that point, the Fed </w:t>
      </w:r>
      <w:r w:rsidR="00DA62D2">
        <w:rPr>
          <w:rFonts w:ascii="Arial" w:hAnsi="Arial" w:cs="Arial"/>
        </w:rPr>
        <w:t>would have</w:t>
      </w:r>
      <w:r w:rsidR="00595E08">
        <w:rPr>
          <w:rFonts w:ascii="Arial" w:hAnsi="Arial" w:cs="Arial"/>
        </w:rPr>
        <w:t xml:space="preserve"> to consider its </w:t>
      </w:r>
      <w:r w:rsidR="00DA62D2">
        <w:rPr>
          <w:rFonts w:ascii="Arial" w:hAnsi="Arial" w:cs="Arial"/>
        </w:rPr>
        <w:t xml:space="preserve">legal </w:t>
      </w:r>
      <w:r w:rsidR="00595E08">
        <w:rPr>
          <w:rFonts w:ascii="Arial" w:hAnsi="Arial" w:cs="Arial"/>
        </w:rPr>
        <w:t>mandates. T</w:t>
      </w:r>
      <w:r w:rsidR="00175627">
        <w:rPr>
          <w:rFonts w:ascii="Arial" w:hAnsi="Arial" w:cs="Arial"/>
          <w:color w:val="333333"/>
          <w:shd w:val="clear" w:color="auto" w:fill="FFFFFF"/>
        </w:rPr>
        <w:t>he Federal Reserve Act mandates that the Federal Reserve conduct monetary policy "so as to promote effectively the goals of maximum employment, stable prices, and moderate long-term interest rates."</w:t>
      </w:r>
    </w:p>
    <w:p w14:paraId="75A46194" w14:textId="4CC71CD9" w:rsidR="00C70554" w:rsidRDefault="00175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Fed has only indirect control over the economy’s productivity. </w:t>
      </w:r>
      <w:r w:rsidR="00C70554">
        <w:rPr>
          <w:rFonts w:ascii="Arial" w:hAnsi="Arial" w:cs="Arial"/>
        </w:rPr>
        <w:t xml:space="preserve">Over the past year, </w:t>
      </w:r>
      <w:r>
        <w:rPr>
          <w:rFonts w:ascii="Arial" w:hAnsi="Arial" w:cs="Arial"/>
        </w:rPr>
        <w:t xml:space="preserve">Congress and Administration </w:t>
      </w:r>
      <w:r w:rsidR="00AA0641">
        <w:rPr>
          <w:rFonts w:ascii="Arial" w:hAnsi="Arial" w:cs="Arial"/>
        </w:rPr>
        <w:t xml:space="preserve">have enacted legislation that has </w:t>
      </w:r>
      <w:r w:rsidR="00C70554">
        <w:rPr>
          <w:rFonts w:ascii="Arial" w:hAnsi="Arial" w:cs="Arial"/>
        </w:rPr>
        <w:t>seriously</w:t>
      </w:r>
      <w:r w:rsidR="00AA0641">
        <w:rPr>
          <w:rFonts w:ascii="Arial" w:hAnsi="Arial" w:cs="Arial"/>
        </w:rPr>
        <w:t xml:space="preserve"> weakened the nation’s productivity. Unless </w:t>
      </w:r>
      <w:r w:rsidR="00C70554">
        <w:rPr>
          <w:rFonts w:ascii="Arial" w:hAnsi="Arial" w:cs="Arial"/>
        </w:rPr>
        <w:t xml:space="preserve">the new Congress can mitigate the damage, or </w:t>
      </w:r>
      <w:r w:rsidR="00AA0641">
        <w:rPr>
          <w:rFonts w:ascii="Arial" w:hAnsi="Arial" w:cs="Arial"/>
        </w:rPr>
        <w:t>productivity somehow improves,</w:t>
      </w:r>
      <w:r w:rsidR="00C70554">
        <w:rPr>
          <w:rFonts w:ascii="Arial" w:hAnsi="Arial" w:cs="Arial"/>
        </w:rPr>
        <w:t xml:space="preserve"> the Fed’s chances of achieving it 2% target will be gone with the wind.</w:t>
      </w:r>
    </w:p>
    <w:sectPr w:rsidR="00C7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7E"/>
    <w:rsid w:val="0009553B"/>
    <w:rsid w:val="000A11A5"/>
    <w:rsid w:val="00175627"/>
    <w:rsid w:val="001C2232"/>
    <w:rsid w:val="001F227E"/>
    <w:rsid w:val="00355CA8"/>
    <w:rsid w:val="003813F6"/>
    <w:rsid w:val="003B6482"/>
    <w:rsid w:val="00465D09"/>
    <w:rsid w:val="00480B86"/>
    <w:rsid w:val="004F204F"/>
    <w:rsid w:val="00543AE3"/>
    <w:rsid w:val="00595E08"/>
    <w:rsid w:val="005B1FB7"/>
    <w:rsid w:val="005D117E"/>
    <w:rsid w:val="007108A2"/>
    <w:rsid w:val="00813B65"/>
    <w:rsid w:val="0088049B"/>
    <w:rsid w:val="009132F8"/>
    <w:rsid w:val="00AA0641"/>
    <w:rsid w:val="00BF490E"/>
    <w:rsid w:val="00C10EC6"/>
    <w:rsid w:val="00C70554"/>
    <w:rsid w:val="00CD7EA8"/>
    <w:rsid w:val="00D561E1"/>
    <w:rsid w:val="00DA62D2"/>
    <w:rsid w:val="00DA6CD6"/>
    <w:rsid w:val="00E01992"/>
    <w:rsid w:val="00E33EE7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4154"/>
  <w15:chartTrackingRefBased/>
  <w15:docId w15:val="{44A558EF-2D35-470F-B3E0-851AE6C9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0B1A-1139-432B-8437-EB9D8023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genetski</dc:creator>
  <cp:keywords/>
  <dc:description/>
  <cp:lastModifiedBy>robert genetski</cp:lastModifiedBy>
  <cp:revision>5</cp:revision>
  <dcterms:created xsi:type="dcterms:W3CDTF">2023-02-14T13:18:00Z</dcterms:created>
  <dcterms:modified xsi:type="dcterms:W3CDTF">2023-02-16T22:07:00Z</dcterms:modified>
</cp:coreProperties>
</file>